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76" w:rsidRDefault="00921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nombre propio ____</w:t>
      </w:r>
    </w:p>
    <w:p w:rsidR="00294176" w:rsidRDefault="00921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Como representante legal (madre, padre, tutor) ____ de  ___________________________________ identificado con documento de identidad (NUIP, TI) No. ___________________________</w:t>
      </w:r>
    </w:p>
    <w:p w:rsidR="00294176" w:rsidRDefault="00294176">
      <w:pPr>
        <w:spacing w:line="276" w:lineRule="auto"/>
        <w:ind w:left="142"/>
        <w:jc w:val="center"/>
        <w:rPr>
          <w:rFonts w:ascii="Arial" w:eastAsia="Arial" w:hAnsi="Arial" w:cs="Arial"/>
          <w:sz w:val="24"/>
          <w:szCs w:val="24"/>
        </w:rPr>
      </w:pPr>
    </w:p>
    <w:p w:rsidR="00294176" w:rsidRDefault="00294176">
      <w:pPr>
        <w:spacing w:line="276" w:lineRule="auto"/>
        <w:ind w:left="142"/>
        <w:jc w:val="center"/>
        <w:rPr>
          <w:rFonts w:ascii="Arial" w:eastAsia="Arial" w:hAnsi="Arial" w:cs="Arial"/>
          <w:sz w:val="24"/>
          <w:szCs w:val="24"/>
        </w:rPr>
      </w:pP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Yo, __________________________________ identificado(a) con cédula de ciudadanía No.____________ de ____________________, autorizo al </w:t>
      </w:r>
      <w:r w:rsidR="00335C95">
        <w:rPr>
          <w:rFonts w:ascii="Arial" w:eastAsia="Arial" w:hAnsi="Arial" w:cs="Arial"/>
          <w:sz w:val="24"/>
          <w:szCs w:val="24"/>
        </w:rPr>
        <w:t xml:space="preserve">Distrito </w:t>
      </w:r>
      <w:r>
        <w:rPr>
          <w:rFonts w:ascii="Arial" w:eastAsia="Arial" w:hAnsi="Arial" w:cs="Arial"/>
          <w:sz w:val="24"/>
          <w:szCs w:val="24"/>
        </w:rPr>
        <w:t>de Medellín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para que fije, reproduzca, adapte y comunique el registro (en fotografía, audio y/o video) y/o la entrevista  efectuadas a mí o mi representado/a, realizada bajo cualquier soporte, físico o digital, en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estrategias comunicacionales de carácter informativo, corporativo, institucional y de movilización de la administración </w:t>
      </w:r>
      <w:r w:rsidR="00335C95">
        <w:rPr>
          <w:rFonts w:ascii="Arial" w:eastAsia="Arial" w:hAnsi="Arial" w:cs="Arial"/>
          <w:color w:val="000000"/>
          <w:sz w:val="24"/>
          <w:szCs w:val="24"/>
        </w:rPr>
        <w:t>distrital</w:t>
      </w:r>
      <w:r>
        <w:rPr>
          <w:rFonts w:ascii="Arial" w:eastAsia="Arial" w:hAnsi="Arial" w:cs="Arial"/>
          <w:strike/>
          <w:sz w:val="24"/>
          <w:szCs w:val="24"/>
          <w:vertAlign w:val="subscript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que se difundan públicamente por cualquier medio (impreso, internet, televisión, radio y cualquier otro medio de difusión), solo con fines institucionales, educativos, culturales o deportivos, dentro de los propósitos establecidos por el </w:t>
      </w:r>
      <w:r w:rsidR="00D51578">
        <w:rPr>
          <w:rFonts w:ascii="Arial" w:eastAsia="Arial" w:hAnsi="Arial" w:cs="Arial"/>
          <w:sz w:val="24"/>
          <w:szCs w:val="24"/>
        </w:rPr>
        <w:t>Distrito</w:t>
      </w:r>
      <w:r>
        <w:rPr>
          <w:rFonts w:ascii="Arial" w:eastAsia="Arial" w:hAnsi="Arial" w:cs="Arial"/>
          <w:sz w:val="24"/>
          <w:szCs w:val="24"/>
        </w:rPr>
        <w:t xml:space="preserve"> de Medellín, sin restricción de plazo temporal ni espacial. El </w:t>
      </w:r>
      <w:r w:rsidR="00335C95">
        <w:rPr>
          <w:rFonts w:ascii="Arial" w:eastAsia="Arial" w:hAnsi="Arial" w:cs="Arial"/>
          <w:sz w:val="24"/>
          <w:szCs w:val="24"/>
        </w:rPr>
        <w:t xml:space="preserve">Distrito </w:t>
      </w:r>
      <w:r>
        <w:rPr>
          <w:rFonts w:ascii="Arial" w:eastAsia="Arial" w:hAnsi="Arial" w:cs="Arial"/>
          <w:sz w:val="24"/>
          <w:szCs w:val="24"/>
        </w:rPr>
        <w:t>de Medellín no podrá cederlo a terceros. Dicha cesión la realizo de manera gratuita, sin ánimo de recibir compensación económica alguna.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caso de entrevista, el suscrito entrevistado declara que es propietario de los derechos sobre el contenido de la entrevista o vela por los derechos de su representado y, en consecuencia, garantiza que puede otorgar la presente autorización sin limitación alguna al </w:t>
      </w:r>
      <w:r w:rsidR="00335C95">
        <w:rPr>
          <w:rFonts w:ascii="Arial" w:eastAsia="Arial" w:hAnsi="Arial" w:cs="Arial"/>
          <w:sz w:val="24"/>
          <w:szCs w:val="24"/>
        </w:rPr>
        <w:t>Distrito</w:t>
      </w:r>
      <w:r>
        <w:rPr>
          <w:rFonts w:ascii="Arial" w:eastAsia="Arial" w:hAnsi="Arial" w:cs="Arial"/>
          <w:sz w:val="24"/>
          <w:szCs w:val="24"/>
        </w:rPr>
        <w:t xml:space="preserve"> de Medellín. Todo esto en concordancia con el régimen legal que se encuentra establecido la Ley 23 de 1982 y Decisión 351 de la CAN.</w:t>
      </w:r>
    </w:p>
    <w:p w:rsidR="00294176" w:rsidRDefault="00294176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294176" w:rsidRPr="002A74F3" w:rsidRDefault="00921484" w:rsidP="00D51578">
      <w:pPr>
        <w:spacing w:line="276" w:lineRule="auto"/>
        <w:ind w:left="140"/>
        <w:jc w:val="both"/>
        <w:rPr>
          <w:rFonts w:ascii="Arial" w:eastAsia="Arial" w:hAnsi="Arial" w:cs="Arial"/>
          <w:sz w:val="24"/>
          <w:szCs w:val="24"/>
        </w:rPr>
      </w:pPr>
      <w:r w:rsidRPr="002A74F3">
        <w:rPr>
          <w:rFonts w:ascii="Arial" w:eastAsia="Arial" w:hAnsi="Arial" w:cs="Arial"/>
          <w:sz w:val="24"/>
          <w:szCs w:val="24"/>
        </w:rPr>
        <w:t xml:space="preserve">Con relación a los productos culturales y artísticos que se desarrollen o creen durante los procesos formativos y/o de fomento en los cuales el suscrito manifiesta participar de manera libre y voluntaria, otorga licenciamiento de promoción, distribución y circulación, siempre que estas no busquen un lucro o aprovechamiento económico por parte de particulares y corresponda con las acciones de divulgación, fortalecimiento y promoción </w:t>
      </w:r>
      <w:r w:rsidR="00335C95">
        <w:rPr>
          <w:rFonts w:ascii="Arial" w:eastAsia="Arial" w:hAnsi="Arial" w:cs="Arial"/>
          <w:sz w:val="24"/>
          <w:szCs w:val="24"/>
        </w:rPr>
        <w:t>de la Secretaría de Cultura</w:t>
      </w:r>
      <w:r w:rsidRPr="002A74F3">
        <w:rPr>
          <w:rFonts w:ascii="Arial" w:eastAsia="Arial" w:hAnsi="Arial" w:cs="Arial"/>
          <w:sz w:val="24"/>
          <w:szCs w:val="24"/>
        </w:rPr>
        <w:t>. El formato en el cual se encuentren estos productos culturales y artísticos puede comprender piezas análogas y digitales.</w:t>
      </w:r>
    </w:p>
    <w:p w:rsidR="00294176" w:rsidRPr="002A74F3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2A74F3">
        <w:rPr>
          <w:rFonts w:ascii="Arial" w:eastAsia="Arial" w:hAnsi="Arial" w:cs="Arial"/>
          <w:sz w:val="24"/>
          <w:szCs w:val="24"/>
        </w:rPr>
        <w:t>Así mismo, el suscrito</w:t>
      </w:r>
      <w:r w:rsidR="00CC50CD" w:rsidRPr="002A74F3">
        <w:rPr>
          <w:rFonts w:ascii="Arial" w:eastAsia="Arial" w:hAnsi="Arial" w:cs="Arial"/>
          <w:sz w:val="24"/>
          <w:szCs w:val="24"/>
        </w:rPr>
        <w:t xml:space="preserve"> </w:t>
      </w:r>
      <w:r w:rsidRPr="002A74F3">
        <w:rPr>
          <w:rFonts w:ascii="Arial" w:eastAsia="Arial" w:hAnsi="Arial" w:cs="Arial"/>
          <w:sz w:val="24"/>
          <w:szCs w:val="24"/>
        </w:rPr>
        <w:t xml:space="preserve">concede autorización para el uso de las fotografías, imágenes y vídeos que sean de su autoría y que presente o entregue de manera libre y espontánea para que la </w:t>
      </w:r>
      <w:r w:rsidR="00335C95">
        <w:rPr>
          <w:rFonts w:ascii="Arial" w:eastAsia="Arial" w:hAnsi="Arial" w:cs="Arial"/>
          <w:sz w:val="24"/>
          <w:szCs w:val="24"/>
        </w:rPr>
        <w:t>Secretaría de Cultura</w:t>
      </w:r>
      <w:r w:rsidRPr="002A74F3">
        <w:rPr>
          <w:rFonts w:ascii="Arial" w:eastAsia="Arial" w:hAnsi="Arial" w:cs="Arial"/>
          <w:sz w:val="24"/>
          <w:szCs w:val="24"/>
        </w:rPr>
        <w:t xml:space="preserve"> las use en los procesos de promoción y difusión</w:t>
      </w:r>
      <w:r w:rsidR="00CC50CD" w:rsidRPr="002A74F3">
        <w:rPr>
          <w:rFonts w:ascii="Arial" w:eastAsia="Arial" w:hAnsi="Arial" w:cs="Arial"/>
          <w:sz w:val="24"/>
          <w:szCs w:val="24"/>
        </w:rPr>
        <w:t xml:space="preserve">. </w:t>
      </w:r>
      <w:r w:rsidRPr="002A74F3">
        <w:rPr>
          <w:rFonts w:ascii="Arial" w:eastAsia="Arial" w:hAnsi="Arial" w:cs="Arial"/>
          <w:sz w:val="24"/>
          <w:szCs w:val="24"/>
        </w:rPr>
        <w:t xml:space="preserve">En todo caso, las actividades que realice el </w:t>
      </w:r>
      <w:r w:rsidR="00335C95">
        <w:rPr>
          <w:rFonts w:ascii="Arial" w:eastAsia="Arial" w:hAnsi="Arial" w:cs="Arial"/>
          <w:sz w:val="24"/>
          <w:szCs w:val="24"/>
        </w:rPr>
        <w:t>Distrito</w:t>
      </w:r>
      <w:r w:rsidRPr="002A74F3">
        <w:rPr>
          <w:rFonts w:ascii="Arial" w:eastAsia="Arial" w:hAnsi="Arial" w:cs="Arial"/>
          <w:sz w:val="24"/>
          <w:szCs w:val="24"/>
        </w:rPr>
        <w:t xml:space="preserve"> de Medellín deberán ser de libre circulación, con fines no lucrativos y de carácter pedagógico y en todo caso reconocer los derechos patrimoniales y de autor</w:t>
      </w:r>
      <w:r w:rsidR="00CC50CD" w:rsidRPr="002A74F3">
        <w:rPr>
          <w:rFonts w:ascii="Arial" w:eastAsia="Arial" w:hAnsi="Arial" w:cs="Arial"/>
          <w:sz w:val="24"/>
          <w:szCs w:val="24"/>
        </w:rPr>
        <w:t>.</w:t>
      </w:r>
      <w:r w:rsidRPr="002A74F3">
        <w:rPr>
          <w:rFonts w:ascii="Arial" w:eastAsia="Arial" w:hAnsi="Arial" w:cs="Arial"/>
          <w:sz w:val="24"/>
          <w:szCs w:val="24"/>
        </w:rPr>
        <w:t xml:space="preserve"> </w:t>
      </w:r>
    </w:p>
    <w:p w:rsidR="00294176" w:rsidRPr="002A74F3" w:rsidRDefault="00294176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CC50CD" w:rsidRPr="002A74F3" w:rsidRDefault="00921484" w:rsidP="00CC50CD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2A74F3">
        <w:rPr>
          <w:rFonts w:ascii="Arial" w:eastAsia="Arial" w:hAnsi="Arial" w:cs="Arial"/>
          <w:sz w:val="24"/>
          <w:szCs w:val="24"/>
        </w:rPr>
        <w:t>Dada la naturaleza de los productos culturales y artísticos de los que trata este licenciamiento y cesión de derechos, las partes pueden convenir el uso de los mismos por parte de grupos, personas, colectivos o redes, previa concertación de las condiciones en las cuales se hará este uso</w:t>
      </w:r>
      <w:r w:rsidR="00CC50CD" w:rsidRPr="002A74F3">
        <w:rPr>
          <w:rFonts w:ascii="Arial" w:eastAsia="Arial" w:hAnsi="Arial" w:cs="Arial"/>
          <w:sz w:val="24"/>
          <w:szCs w:val="24"/>
        </w:rPr>
        <w:t>.</w:t>
      </w:r>
    </w:p>
    <w:p w:rsidR="00CC50CD" w:rsidRDefault="00CC50CD" w:rsidP="00CC50CD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294176" w:rsidRPr="00CC50CD" w:rsidRDefault="00921484" w:rsidP="00CC50CD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Igualmente, autorizo al </w:t>
      </w:r>
      <w:r w:rsidR="00335C95">
        <w:rPr>
          <w:rFonts w:ascii="Arial" w:eastAsia="Arial" w:hAnsi="Arial" w:cs="Arial"/>
          <w:sz w:val="24"/>
          <w:szCs w:val="24"/>
        </w:rPr>
        <w:t>Distrito</w:t>
      </w:r>
      <w:r>
        <w:rPr>
          <w:rFonts w:ascii="Arial" w:eastAsia="Arial" w:hAnsi="Arial" w:cs="Arial"/>
          <w:sz w:val="24"/>
          <w:szCs w:val="24"/>
        </w:rPr>
        <w:t xml:space="preserve"> de Medellín, identificado con NIT No. 890.905.211-1, que es quien actuará como responsable para el tratamiento de mis datos y/o de mi representado conforme a su Política de Tratamiento de Datos Personales, disponible en www.medellin.gov.co, para que sean incluidos en sus bases de datos para llevar a cabo acciones relacionadas con sus funciones legales y su objeto misional, lo que comprende todas sus competencias funcionales incluyendo, sin limitación, todos los trámites, gestiones, servicios, consultas, notificaciones, registros, entre otros, que el </w:t>
      </w:r>
      <w:r w:rsidR="00335C95">
        <w:rPr>
          <w:rFonts w:ascii="Arial" w:eastAsia="Arial" w:hAnsi="Arial" w:cs="Arial"/>
          <w:sz w:val="24"/>
          <w:szCs w:val="24"/>
        </w:rPr>
        <w:t>Distrito</w:t>
      </w:r>
      <w:r>
        <w:rPr>
          <w:rFonts w:ascii="Arial" w:eastAsia="Arial" w:hAnsi="Arial" w:cs="Arial"/>
          <w:sz w:val="24"/>
          <w:szCs w:val="24"/>
        </w:rPr>
        <w:t xml:space="preserve"> requiera realizar en virtud de mi calidad de ciudadano. En esa medida, declaro que la información suministrada es correcta, veraz, verificable y actualizada. </w:t>
      </w:r>
    </w:p>
    <w:p w:rsidR="00294176" w:rsidRDefault="00294176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conocer que los datos de los menores de edad son datos sensibles de acuerdo con la normativa vigente, por lo tanto NO me encuentro obligado a autorizar el tratamiento de los mismos. Sin embargo, declaro otorgar, de manera previa, explícita, informada, voluntaria y expresa, la correspondiente autorización.</w:t>
      </w:r>
    </w:p>
    <w:p w:rsidR="00294176" w:rsidRDefault="00294176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Finalmente, sé que mi representado y yo tenemos derecho a conocer, consultar, actualizar, rectificar y suprimir la información, solicitar prueba de esta autorización y revocarla (cuando ello sea posible y no se requieran los datos en virtud de las funciones legales del </w:t>
      </w:r>
      <w:r w:rsidR="00335C95">
        <w:rPr>
          <w:rFonts w:ascii="Arial" w:eastAsia="Arial" w:hAnsi="Arial" w:cs="Arial"/>
          <w:sz w:val="24"/>
          <w:szCs w:val="24"/>
        </w:rPr>
        <w:t>Distrito</w:t>
      </w:r>
      <w:r>
        <w:rPr>
          <w:rFonts w:ascii="Arial" w:eastAsia="Arial" w:hAnsi="Arial" w:cs="Arial"/>
          <w:sz w:val="24"/>
          <w:szCs w:val="24"/>
        </w:rPr>
        <w:t xml:space="preserve"> de Medellín), derechos que se me ha informado puedo ejercer a través de los canales: portal web www.medellin.gov.co, línea de atención 4444144, Centro de Servicios a la Ciudadanía (Calle 44 N 52 – 165 la Alpujarra) y sedes externas de la entidad (Casas de Gobierno, Mascerca y Centros de Servicios al Ciudadano – pueden consultarse en la Línea de Atención).</w:t>
      </w:r>
    </w:p>
    <w:p w:rsidR="00294176" w:rsidRDefault="00294176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294176" w:rsidRDefault="00294176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Ciudad y fecha: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_________________________________________________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Firma: 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Teléfono de contacto: 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p w:rsidR="00294176" w:rsidRDefault="00921484">
      <w:pPr>
        <w:spacing w:line="276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294176" w:rsidRDefault="00921484">
      <w:pPr>
        <w:spacing w:line="276" w:lineRule="auto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Correo electrónico: </w:t>
      </w:r>
    </w:p>
    <w:p w:rsidR="00294176" w:rsidRDefault="00921484">
      <w:pPr>
        <w:spacing w:line="276" w:lineRule="auto"/>
        <w:ind w:left="142"/>
        <w:rPr>
          <w:rFonts w:ascii="Arial" w:eastAsia="Arial" w:hAnsi="Arial" w:cs="Arial"/>
          <w:strike/>
          <w:sz w:val="24"/>
          <w:szCs w:val="24"/>
          <w:vertAlign w:val="subscript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sectPr w:rsidR="00294176" w:rsidSect="00C23B5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701" w:bottom="720" w:left="1701" w:header="425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31" w:rsidRDefault="008F4731">
      <w:r>
        <w:separator/>
      </w:r>
    </w:p>
  </w:endnote>
  <w:endnote w:type="continuationSeparator" w:id="0">
    <w:p w:rsidR="008F4731" w:rsidRDefault="008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78" w:rsidRDefault="00D51578" w:rsidP="00D51578">
    <w:pPr>
      <w:pStyle w:val="Default"/>
      <w:jc w:val="right"/>
      <w:rPr>
        <w:sz w:val="18"/>
        <w:szCs w:val="18"/>
      </w:rPr>
    </w:pPr>
    <w:r>
      <w:rPr>
        <w:color w:val="404040"/>
        <w:sz w:val="18"/>
        <w:szCs w:val="18"/>
      </w:rPr>
      <w:t xml:space="preserve">Centro Administrativo Distrital CAD </w:t>
    </w:r>
  </w:p>
  <w:p w:rsidR="00D51578" w:rsidRDefault="00D51578" w:rsidP="00D51578">
    <w:pPr>
      <w:pStyle w:val="Default"/>
      <w:jc w:val="right"/>
      <w:rPr>
        <w:sz w:val="18"/>
        <w:szCs w:val="18"/>
      </w:rPr>
    </w:pPr>
    <w:r>
      <w:rPr>
        <w:color w:val="404040"/>
        <w:sz w:val="18"/>
        <w:szCs w:val="18"/>
      </w:rPr>
      <w:t xml:space="preserve">Calle 44 N° 52-165. Código Postal 50015 </w:t>
    </w:r>
  </w:p>
  <w:p w:rsidR="00D51578" w:rsidRDefault="00D51578" w:rsidP="00D51578">
    <w:pPr>
      <w:pStyle w:val="Default"/>
      <w:jc w:val="right"/>
      <w:rPr>
        <w:color w:val="404040"/>
        <w:sz w:val="18"/>
        <w:szCs w:val="18"/>
      </w:rPr>
    </w:pPr>
    <w:r>
      <w:rPr>
        <w:color w:val="404040"/>
        <w:sz w:val="18"/>
        <w:szCs w:val="18"/>
      </w:rPr>
      <w:t xml:space="preserve">Línea de Atención a la Ciudadanía: (57) 44 44 144 </w:t>
    </w:r>
  </w:p>
  <w:p w:rsidR="00D51578" w:rsidRDefault="00D51578" w:rsidP="00D51578">
    <w:pPr>
      <w:jc w:val="right"/>
    </w:pPr>
    <w:r>
      <w:rPr>
        <w:color w:val="404040"/>
        <w:sz w:val="18"/>
        <w:szCs w:val="18"/>
      </w:rPr>
      <w:t>Conmutador: 385 5555 Medellín – Colombia</w:t>
    </w:r>
  </w:p>
  <w:p w:rsidR="00294176" w:rsidRDefault="002941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350"/>
      <w:rPr>
        <w:rFonts w:ascii="Cambria" w:eastAsia="Cambria" w:hAnsi="Cambria" w:cs="Cambri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31" w:rsidRDefault="008F4731">
      <w:r>
        <w:separator/>
      </w:r>
    </w:p>
  </w:footnote>
  <w:footnote w:type="continuationSeparator" w:id="0">
    <w:p w:rsidR="008F4731" w:rsidRDefault="008F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76" w:rsidRDefault="002941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78" w:rsidRPr="00D51578" w:rsidRDefault="00D51578" w:rsidP="00D51578">
    <w:pPr>
      <w:rPr>
        <w:rFonts w:ascii="Times New Roman" w:eastAsia="Times New Roman" w:hAnsi="Times New Roman"/>
        <w:sz w:val="24"/>
        <w:szCs w:val="24"/>
        <w:lang w:eastAsia="es-CO"/>
      </w:rPr>
    </w:pPr>
  </w:p>
  <w:tbl>
    <w:tblPr>
      <w:tblW w:w="5724" w:type="pct"/>
      <w:jc w:val="center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118"/>
    </w:tblGrid>
    <w:tr w:rsidR="00D51578" w:rsidRPr="00D51578" w:rsidTr="00D51578">
      <w:trPr>
        <w:trHeight w:val="1391"/>
        <w:tblCellSpacing w:w="15" w:type="dxa"/>
        <w:jc w:val="center"/>
      </w:trPr>
      <w:tc>
        <w:tcPr>
          <w:tcW w:w="0" w:type="auto"/>
          <w:vAlign w:val="center"/>
          <w:hideMark/>
        </w:tcPr>
        <w:tbl>
          <w:tblPr>
            <w:tblW w:w="4986" w:type="pct"/>
            <w:jc w:val="center"/>
            <w:tblCellSpacing w:w="0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98"/>
            <w:gridCol w:w="5304"/>
            <w:gridCol w:w="2382"/>
          </w:tblGrid>
          <w:tr w:rsidR="00D51578" w:rsidRPr="00D51578" w:rsidTr="00D51578">
            <w:trPr>
              <w:trHeight w:val="145"/>
              <w:tblCellSpacing w:w="0" w:type="dxa"/>
              <w:jc w:val="center"/>
            </w:trPr>
            <w:tc>
              <w:tcPr>
                <w:tcW w:w="0" w:type="auto"/>
                <w:gridSpan w:val="3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009999"/>
                <w:vAlign w:val="center"/>
                <w:hideMark/>
              </w:tcPr>
              <w:p w:rsidR="00D51578" w:rsidRPr="00D51578" w:rsidRDefault="00D51578" w:rsidP="00D51578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</w:pPr>
                <w:r w:rsidRPr="00D51578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  <w:t> </w:t>
                </w:r>
              </w:p>
            </w:tc>
          </w:tr>
          <w:tr w:rsidR="00D51578" w:rsidRPr="00D51578" w:rsidTr="00D51578">
            <w:trPr>
              <w:trHeight w:val="665"/>
              <w:tblCellSpacing w:w="0" w:type="dxa"/>
              <w:jc w:val="center"/>
            </w:trPr>
            <w:tc>
              <w:tcPr>
                <w:tcW w:w="1151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D51578" w:rsidRPr="00D51578" w:rsidRDefault="00D51578" w:rsidP="00D51578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</w:pPr>
                <w:r w:rsidRPr="00D51578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  <w:t>Cód. FO-GECU-191</w:t>
                </w:r>
              </w:p>
            </w:tc>
            <w:tc>
              <w:tcPr>
                <w:tcW w:w="2656" w:type="pct"/>
                <w:vMerge w:val="restar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D51578" w:rsidRPr="00D51578" w:rsidRDefault="00D51578" w:rsidP="00D51578">
                <w:pPr>
                  <w:jc w:val="center"/>
                  <w:rPr>
                    <w:rFonts w:ascii="Arial" w:eastAsia="Times New Roman" w:hAnsi="Arial" w:cs="Arial"/>
                    <w:color w:val="009999"/>
                    <w:sz w:val="20"/>
                    <w:szCs w:val="20"/>
                    <w:lang w:eastAsia="es-CO"/>
                  </w:rPr>
                </w:pPr>
                <w:r w:rsidRPr="00D51578">
                  <w:rPr>
                    <w:rFonts w:ascii="Arial" w:eastAsia="Times New Roman" w:hAnsi="Arial" w:cs="Arial"/>
                    <w:color w:val="009999"/>
                    <w:sz w:val="20"/>
                    <w:szCs w:val="20"/>
                    <w:lang w:eastAsia="es-CO"/>
                  </w:rPr>
                  <w:t>Formato</w:t>
                </w:r>
                <w:r w:rsidRPr="00D51578">
                  <w:rPr>
                    <w:rFonts w:ascii="Arial" w:eastAsia="Times New Roman" w:hAnsi="Arial" w:cs="Arial"/>
                    <w:color w:val="009999"/>
                    <w:sz w:val="20"/>
                    <w:szCs w:val="20"/>
                    <w:lang w:eastAsia="es-CO"/>
                  </w:rPr>
                  <w:br/>
                </w:r>
                <w:r w:rsidRPr="00D51578">
                  <w:rPr>
                    <w:rFonts w:ascii="Arial" w:eastAsia="Times New Roman" w:hAnsi="Arial" w:cs="Arial"/>
                    <w:b/>
                    <w:bCs/>
                    <w:color w:val="009999"/>
                    <w:sz w:val="20"/>
                    <w:szCs w:val="20"/>
                    <w:lang w:eastAsia="es-CO"/>
                  </w:rPr>
                  <w:t>FO-GECU Cesión Derechos de Imagen y Autorización para el Tratamiento de Datos Personales</w:t>
                </w:r>
              </w:p>
            </w:tc>
            <w:tc>
              <w:tcPr>
                <w:tcW w:w="1193" w:type="pct"/>
                <w:vMerge w:val="restar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D51578" w:rsidRPr="00D51578" w:rsidRDefault="00D51578" w:rsidP="00D51578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</w:pPr>
                <w:r w:rsidRPr="00D51578">
                  <w:rPr>
                    <w:rFonts w:ascii="Arial" w:eastAsia="Times New Roman" w:hAnsi="Arial" w:cs="Arial"/>
                    <w:noProof/>
                    <w:color w:val="000000"/>
                    <w:sz w:val="20"/>
                    <w:szCs w:val="20"/>
                    <w:lang w:eastAsia="es-CO"/>
                  </w:rPr>
                  <w:drawing>
                    <wp:inline distT="0" distB="0" distL="0" distR="0">
                      <wp:extent cx="1476375" cy="981075"/>
                      <wp:effectExtent l="0" t="0" r="9525" b="9525"/>
                      <wp:docPr id="1" name="Imagen 1" descr="https://www.medellin.gov.co/Isolucion/Medios4AlcaldiaMedellin/1f59f74f315740a3ac69be0e9813369c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www.medellin.gov.co/Isolucion/Medios4AlcaldiaMedellin/1f59f74f315740a3ac69be0e9813369c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51578" w:rsidRPr="00D51578" w:rsidTr="00D51578">
            <w:trPr>
              <w:trHeight w:val="291"/>
              <w:tblCellSpacing w:w="0" w:type="dxa"/>
              <w:jc w:val="center"/>
            </w:trPr>
            <w:tc>
              <w:tcPr>
                <w:tcW w:w="1151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D51578" w:rsidRPr="00D51578" w:rsidRDefault="00D51578" w:rsidP="00D51578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</w:pPr>
                <w:r w:rsidRPr="00D51578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  <w:t>Versión. 2</w:t>
                </w:r>
              </w:p>
            </w:tc>
            <w:tc>
              <w:tcPr>
                <w:tcW w:w="2656" w:type="pct"/>
                <w:vMerge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D51578" w:rsidRPr="00D51578" w:rsidRDefault="00D51578" w:rsidP="00D51578">
                <w:pPr>
                  <w:rPr>
                    <w:rFonts w:ascii="Arial" w:eastAsia="Times New Roman" w:hAnsi="Arial" w:cs="Arial"/>
                    <w:color w:val="009999"/>
                    <w:sz w:val="20"/>
                    <w:szCs w:val="20"/>
                    <w:lang w:eastAsia="es-CO"/>
                  </w:rPr>
                </w:pPr>
              </w:p>
            </w:tc>
            <w:tc>
              <w:tcPr>
                <w:tcW w:w="1193" w:type="pct"/>
                <w:vMerge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D51578" w:rsidRPr="00D51578" w:rsidRDefault="00D51578" w:rsidP="00D51578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</w:pPr>
              </w:p>
            </w:tc>
          </w:tr>
          <w:tr w:rsidR="00D51578" w:rsidRPr="00D51578" w:rsidTr="00D51578">
            <w:trPr>
              <w:trHeight w:val="155"/>
              <w:tblCellSpacing w:w="0" w:type="dxa"/>
              <w:jc w:val="center"/>
            </w:trPr>
            <w:tc>
              <w:tcPr>
                <w:tcW w:w="0" w:type="auto"/>
                <w:gridSpan w:val="3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009999"/>
                <w:vAlign w:val="center"/>
                <w:hideMark/>
              </w:tcPr>
              <w:p w:rsidR="00D51578" w:rsidRPr="00D51578" w:rsidRDefault="00D51578" w:rsidP="00D51578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</w:pPr>
                <w:r w:rsidRPr="00D51578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CO"/>
                  </w:rPr>
                  <w:t> </w:t>
                </w:r>
              </w:p>
            </w:tc>
          </w:tr>
        </w:tbl>
        <w:p w:rsidR="00D51578" w:rsidRPr="00D51578" w:rsidRDefault="00D51578" w:rsidP="00D51578">
          <w:pPr>
            <w:jc w:val="center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</w:p>
      </w:tc>
    </w:tr>
  </w:tbl>
  <w:p w:rsidR="00294176" w:rsidRDefault="00294176" w:rsidP="00C23B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76" w:rsidRDefault="002941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155"/>
    <w:multiLevelType w:val="multilevel"/>
    <w:tmpl w:val="49B61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76"/>
    <w:rsid w:val="00291B59"/>
    <w:rsid w:val="00294176"/>
    <w:rsid w:val="002A74F3"/>
    <w:rsid w:val="00335C95"/>
    <w:rsid w:val="0054503F"/>
    <w:rsid w:val="005457A5"/>
    <w:rsid w:val="00661616"/>
    <w:rsid w:val="00864226"/>
    <w:rsid w:val="008F4731"/>
    <w:rsid w:val="00921484"/>
    <w:rsid w:val="00A759B0"/>
    <w:rsid w:val="00B5034B"/>
    <w:rsid w:val="00B81B6E"/>
    <w:rsid w:val="00C23B50"/>
    <w:rsid w:val="00CC50CD"/>
    <w:rsid w:val="00D51578"/>
    <w:rsid w:val="00E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7C86D-A36F-D247-A0F9-02E71E82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4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ipervnculo">
    <w:name w:val="Hyperlink"/>
    <w:basedOn w:val="Fuentedeprrafopredeter"/>
    <w:uiPriority w:val="99"/>
    <w:semiHidden/>
    <w:unhideWhenUsed/>
    <w:rsid w:val="00F020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208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67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67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6726"/>
    <w:rPr>
      <w:rFonts w:ascii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7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726"/>
    <w:rPr>
      <w:rFonts w:ascii="Calibri" w:hAnsi="Calibri" w:cs="Times New Roman"/>
      <w:b/>
      <w:bCs/>
      <w:sz w:val="20"/>
      <w:szCs w:val="20"/>
      <w:lang w:val="es-CO"/>
    </w:rPr>
  </w:style>
  <w:style w:type="table" w:styleId="Tablaconcuadrcula">
    <w:name w:val="Table Grid"/>
    <w:basedOn w:val="Tablanormal"/>
    <w:uiPriority w:val="59"/>
    <w:rsid w:val="00CF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pequena1">
    <w:name w:val="fuentepequena1"/>
    <w:basedOn w:val="Fuentedeprrafopredeter"/>
    <w:rsid w:val="001242B3"/>
    <w:rPr>
      <w:rFonts w:ascii="Arial" w:hAnsi="Arial" w:cs="Arial" w:hint="default"/>
      <w:color w:val="000000"/>
      <w:sz w:val="14"/>
      <w:szCs w:val="1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fuentepequena">
    <w:name w:val="fuentepequena"/>
    <w:basedOn w:val="Fuentedeprrafopredeter"/>
    <w:rsid w:val="00C23B50"/>
  </w:style>
  <w:style w:type="paragraph" w:customStyle="1" w:styleId="Default">
    <w:name w:val="Default"/>
    <w:basedOn w:val="Normal"/>
    <w:rsid w:val="00D51578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52JGDFG7ke46wcKVo0eURVp4bQ==">AMUW2mWgfRKVN67uc9SP17L36GDM3zYT7ZqI3FI9Yfj2j7F1AJyTwh3C8558Clf+40euiQgHDVqzL1GCSW4DdyIaML6hSagdfWEcmqMOO4VomYpZgTfT9BI=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BA6230CCC6ED49A104DED4C81199CE" ma:contentTypeVersion="17" ma:contentTypeDescription="Crear nuevo documento." ma:contentTypeScope="" ma:versionID="2435303771a2f5a76d90384061ea234e">
  <xsd:schema xmlns:xsd="http://www.w3.org/2001/XMLSchema" xmlns:xs="http://www.w3.org/2001/XMLSchema" xmlns:p="http://schemas.microsoft.com/office/2006/metadata/properties" xmlns:ns2="4ee96984-6a7b-4fdc-a1e2-0338f64db48b" targetNamespace="http://schemas.microsoft.com/office/2006/metadata/properties" ma:root="true" ma:fieldsID="dbac2ee19edaad50fb56c6ec690df68f" ns2:_="">
    <xsd:import namespace="4ee96984-6a7b-4fdc-a1e2-0338f64db4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Quarter" minOccurs="0"/>
                <xsd:element ref="ns2:Versi_x00f3_n" minOccurs="0"/>
                <xsd:element ref="ns2:Revisadopor" minOccurs="0"/>
                <xsd:element ref="ns2:Aprobadopor" minOccurs="0"/>
                <xsd:element ref="ns2:FechaAprobaci_x00f3_n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_x00ed_tulodelRegist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96984-6a7b-4fdc-a1e2-0338f64db48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Proceso" ma:format="Dropdown" ma:internalName="Description">
      <xsd:simpleType>
        <xsd:restriction base="dms:Choice">
          <xsd:enumeration value="Gestión Estratégica"/>
          <xsd:enumeration value="Gestión Comunicaciones"/>
          <xsd:enumeration value="Construcción y Circulación de Contenidos"/>
          <xsd:enumeration value="Visibilización y Transferencia de Memorias"/>
          <xsd:enumeration value="Promoción de Lazo Social y Gestión Cultural"/>
          <xsd:enumeration value="Gestión Humana"/>
          <xsd:enumeration value="Gestión Recursos Internos"/>
          <xsd:enumeration value="Gestión Recursos Internos / Gestión Bienes y Logística"/>
          <xsd:enumeration value="Gestión Recursos Internos / Gestión Documental"/>
          <xsd:enumeration value="Gestión Recursos Internos / Gestión Financiera"/>
          <xsd:enumeration value="Gestión Recursos Internos / Gestión Tecnológica"/>
          <xsd:enumeration value="Gestión Jurídica"/>
          <xsd:enumeration value="Gestión de Control y Mejora Institucional"/>
        </xsd:restriction>
      </xsd:simpleType>
    </xsd:element>
    <xsd:element name="AssignedDate" ma:index="9" nillable="true" ma:displayName="Fecha Actualización" ma:format="DateOnly" ma:internalName="AssignedDate">
      <xsd:simpleType>
        <xsd:restriction base="dms:DateTime"/>
      </xsd:simpleType>
    </xsd:element>
    <xsd:element name="DueDate" ma:index="10" nillable="true" ma:displayName="Fecha Creación" ma:format="DateOnly" ma:internalName="DueDate">
      <xsd:simpleType>
        <xsd:restriction base="dms:DateTime"/>
      </xsd:simpleType>
    </xsd:element>
    <xsd:element name="Quarter" ma:index="11" nillable="true" ma:displayName="Tipo Registro" ma:format="Dropdown" ma:internalName="Quarter">
      <xsd:simpleType>
        <xsd:restriction base="dms:Choice">
          <xsd:enumeration value="Caracterización"/>
          <xsd:enumeration value="Formato"/>
          <xsd:enumeration value="Guía"/>
          <xsd:enumeration value="Instructivo"/>
          <xsd:enumeration value="Manual"/>
          <xsd:enumeration value="Plan"/>
          <xsd:enumeration value="Política"/>
          <xsd:enumeration value="Procedimiento"/>
          <xsd:enumeration value="Programa"/>
          <xsd:enumeration value="Protocolo"/>
          <xsd:enumeration value="Reglamento"/>
        </xsd:restriction>
      </xsd:simpleType>
    </xsd:element>
    <xsd:element name="Versi_x00f3_n" ma:index="12" nillable="true" ma:displayName="Versión " ma:format="Dropdown" ma:internalName="Versi_x00f3_n" ma:percentage="FALSE">
      <xsd:simpleType>
        <xsd:restriction base="dms:Number"/>
      </xsd:simpleType>
    </xsd:element>
    <xsd:element name="Revisadopor" ma:index="13" nillable="true" ma:displayName="Revisado por" ma:format="Dropdown" ma:list="UserInfo" ma:SharePointGroup="0" ma:internalName="Revis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obadopor" ma:index="14" nillable="true" ma:displayName="Aprobado por" ma:format="Dropdown" ma:list="UserInfo" ma:SharePointGroup="0" ma:internalName="Aprob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Aprobaci_x00f3_n" ma:index="15" nillable="true" ma:displayName="Fecha Aprobación" ma:format="DateOnly" ma:internalName="FechaAprobaci_x00f3_n">
      <xsd:simpleType>
        <xsd:restriction base="dms:DateTime"/>
      </xsd:simpleType>
    </xsd:element>
    <xsd:element name="Autor" ma:index="16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_x00ed_tulodelRegistro" ma:index="21" nillable="true" ma:displayName="Título del Registro" ma:format="Dropdown" ma:internalName="T_x00ed_tulodelRegistr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Códig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4ee96984-6a7b-4fdc-a1e2-0338f64db48b">
      <UserInfo>
        <DisplayName/>
        <AccountId xsi:nil="true"/>
        <AccountType/>
      </UserInfo>
    </Autor>
    <Versi_x00f3_n xmlns="4ee96984-6a7b-4fdc-a1e2-0338f64db48b" xsi:nil="true"/>
    <T_x00ed_tulodelRegistro xmlns="4ee96984-6a7b-4fdc-a1e2-0338f64db48b" xsi:nil="true"/>
    <AssignedDate xmlns="4ee96984-6a7b-4fdc-a1e2-0338f64db48b" xsi:nil="true"/>
    <Aprobadopor xmlns="4ee96984-6a7b-4fdc-a1e2-0338f64db48b">
      <UserInfo>
        <DisplayName/>
        <AccountId xsi:nil="true"/>
        <AccountType/>
      </UserInfo>
    </Aprobadopor>
    <DueDate xmlns="4ee96984-6a7b-4fdc-a1e2-0338f64db48b" xsi:nil="true"/>
    <Description xmlns="4ee96984-6a7b-4fdc-a1e2-0338f64db48b" xsi:nil="true"/>
    <Quarter xmlns="4ee96984-6a7b-4fdc-a1e2-0338f64db48b">Formato</Quarter>
    <FechaAprobaci_x00f3_n xmlns="4ee96984-6a7b-4fdc-a1e2-0338f64db48b" xsi:nil="true"/>
    <Revisadopor xmlns="4ee96984-6a7b-4fdc-a1e2-0338f64db48b">
      <UserInfo>
        <DisplayName/>
        <AccountId xsi:nil="true"/>
        <AccountType/>
      </UserInfo>
    </Revisadopor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A7F0F3-1F1C-441F-A494-3626EF1CC3BD}"/>
</file>

<file path=customXml/itemProps3.xml><?xml version="1.0" encoding="utf-8"?>
<ds:datastoreItem xmlns:ds="http://schemas.openxmlformats.org/officeDocument/2006/customXml" ds:itemID="{57EA0049-F4F5-419B-9AA3-35500E0000A1}"/>
</file>

<file path=customXml/itemProps4.xml><?xml version="1.0" encoding="utf-8"?>
<ds:datastoreItem xmlns:ds="http://schemas.openxmlformats.org/officeDocument/2006/customXml" ds:itemID="{88AEF8B5-FF6B-407A-B791-CA0C0774C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Gutierrez Rodriguez</dc:creator>
  <cp:lastModifiedBy>Martha Ximena Solano Ramirez</cp:lastModifiedBy>
  <cp:revision>2</cp:revision>
  <dcterms:created xsi:type="dcterms:W3CDTF">2024-01-19T17:43:00Z</dcterms:created>
  <dcterms:modified xsi:type="dcterms:W3CDTF">2024-01-19T17:43:00Z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0x010100F7BA6230CCC6ED49A104DED4C81199CE</vt:lpwstr>
  </property>
</Properties>
</file>