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8CF" w:rsidRDefault="00D168CF" w:rsidP="007963E2">
      <w:pPr>
        <w:spacing w:line="360" w:lineRule="auto"/>
        <w:jc w:val="center"/>
        <w:rPr>
          <w:b/>
          <w:lang w:val="es-ES"/>
        </w:rPr>
      </w:pPr>
      <w:r w:rsidRPr="00315967">
        <w:rPr>
          <w:b/>
          <w:lang w:val="es-ES"/>
        </w:rPr>
        <w:t xml:space="preserve">Formato de entrevista estructurada dirigida a </w:t>
      </w:r>
      <w:r>
        <w:rPr>
          <w:b/>
          <w:lang w:val="es-ES"/>
        </w:rPr>
        <w:t>entidad públicas</w:t>
      </w:r>
    </w:p>
    <w:p w:rsidR="00D168CF" w:rsidRPr="004D301E" w:rsidRDefault="00D168CF" w:rsidP="007963E2">
      <w:pPr>
        <w:spacing w:line="360" w:lineRule="auto"/>
        <w:rPr>
          <w:b/>
          <w:lang w:val="es-ES"/>
        </w:rPr>
      </w:pPr>
      <w:r w:rsidRPr="004D301E">
        <w:rPr>
          <w:b/>
          <w:lang w:val="es-ES"/>
        </w:rPr>
        <w:t>Datos de la investigadora</w:t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</w:p>
    <w:p w:rsidR="00D168CF" w:rsidRDefault="00D168CF" w:rsidP="007963E2">
      <w:pPr>
        <w:spacing w:line="360" w:lineRule="auto"/>
        <w:rPr>
          <w:lang w:val="es-ES"/>
        </w:rPr>
      </w:pPr>
      <w:r>
        <w:rPr>
          <w:lang w:val="es-ES"/>
        </w:rPr>
        <w:t>Nombre: Tatiana Gómez Álvarez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D168CF" w:rsidRDefault="00D168CF" w:rsidP="007963E2">
      <w:pPr>
        <w:spacing w:line="360" w:lineRule="auto"/>
        <w:rPr>
          <w:lang w:val="es-ES"/>
        </w:rPr>
      </w:pPr>
      <w:r>
        <w:rPr>
          <w:lang w:val="es-ES"/>
        </w:rPr>
        <w:t>Teléfono: 3105175973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D168CF" w:rsidRDefault="00D168CF" w:rsidP="007963E2">
      <w:pPr>
        <w:spacing w:line="360" w:lineRule="auto"/>
        <w:rPr>
          <w:lang w:val="es-ES"/>
        </w:rPr>
      </w:pPr>
      <w:r>
        <w:rPr>
          <w:lang w:val="es-ES"/>
        </w:rPr>
        <w:t xml:space="preserve">Correo electrónico: </w:t>
      </w:r>
      <w:hyperlink r:id="rId7" w:history="1">
        <w:r w:rsidRPr="001D5145">
          <w:rPr>
            <w:rStyle w:val="Hipervnculo"/>
            <w:lang w:val="es-ES"/>
          </w:rPr>
          <w:t>tatiana.gomeza1@udea.edu.co</w:t>
        </w:r>
      </w:hyperlink>
    </w:p>
    <w:p w:rsidR="00D168CF" w:rsidRPr="004D301E" w:rsidRDefault="00D168CF" w:rsidP="007963E2">
      <w:pPr>
        <w:spacing w:line="360" w:lineRule="auto"/>
        <w:rPr>
          <w:b/>
          <w:lang w:val="es-ES"/>
        </w:rPr>
      </w:pPr>
      <w:r w:rsidRPr="004D301E">
        <w:rPr>
          <w:b/>
          <w:lang w:val="es-ES"/>
        </w:rPr>
        <w:t>Fecha de aplicación de la entrevista:</w:t>
      </w:r>
    </w:p>
    <w:p w:rsidR="00D168CF" w:rsidRPr="004D301E" w:rsidRDefault="00D168CF" w:rsidP="007963E2">
      <w:pPr>
        <w:spacing w:line="360" w:lineRule="auto"/>
        <w:rPr>
          <w:b/>
          <w:lang w:val="es-ES"/>
        </w:rPr>
      </w:pPr>
      <w:r w:rsidRPr="004D301E">
        <w:rPr>
          <w:b/>
          <w:lang w:val="es-ES"/>
        </w:rPr>
        <w:t>Código:</w:t>
      </w:r>
      <w:r w:rsidR="00A803A3">
        <w:rPr>
          <w:b/>
          <w:lang w:val="es-ES"/>
        </w:rPr>
        <w:t xml:space="preserve"> </w:t>
      </w:r>
      <w:r w:rsidR="00017FEA">
        <w:rPr>
          <w:b/>
          <w:lang w:val="es-ES"/>
        </w:rPr>
        <w:t>Museo Casa de la memoria</w:t>
      </w:r>
      <w:bookmarkStart w:id="0" w:name="_GoBack"/>
      <w:bookmarkEnd w:id="0"/>
    </w:p>
    <w:p w:rsidR="005242D2" w:rsidRPr="00A82B65" w:rsidRDefault="005242D2" w:rsidP="005242D2">
      <w:pPr>
        <w:spacing w:line="360" w:lineRule="auto"/>
        <w:rPr>
          <w:b/>
          <w:lang w:val="es-ES"/>
        </w:rPr>
      </w:pPr>
      <w:r w:rsidRPr="00A82B65">
        <w:rPr>
          <w:b/>
          <w:lang w:val="es-ES"/>
        </w:rPr>
        <w:t>Síntesis del proyecto</w:t>
      </w:r>
    </w:p>
    <w:p w:rsidR="005242D2" w:rsidRDefault="005242D2" w:rsidP="005242D2">
      <w:pPr>
        <w:spacing w:line="360" w:lineRule="auto"/>
        <w:rPr>
          <w:lang w:val="es-ES"/>
        </w:rPr>
      </w:pPr>
      <w:r w:rsidRPr="00A82B65">
        <w:rPr>
          <w:b/>
          <w:lang w:val="es-ES"/>
        </w:rPr>
        <w:t>Título</w:t>
      </w:r>
      <w:r>
        <w:rPr>
          <w:lang w:val="es-ES"/>
        </w:rPr>
        <w:t>:</w:t>
      </w:r>
      <w:r w:rsidRPr="00A82B65">
        <w:rPr>
          <w:lang w:val="es-ES"/>
        </w:rPr>
        <w:t xml:space="preserve"> </w:t>
      </w:r>
      <w:r>
        <w:rPr>
          <w:lang w:val="es-ES"/>
        </w:rPr>
        <w:t>“</w:t>
      </w:r>
      <w:r w:rsidRPr="00315967">
        <w:rPr>
          <w:lang w:val="es-ES"/>
        </w:rPr>
        <w:t>Turismo, memoria y construcción de paz. Acercamiento al caso del corregimiento de Mesopotamia en la Unión, Antioquia</w:t>
      </w:r>
      <w:r>
        <w:rPr>
          <w:lang w:val="es-ES"/>
        </w:rPr>
        <w:t>”</w:t>
      </w:r>
    </w:p>
    <w:p w:rsidR="005242D2" w:rsidRDefault="005242D2" w:rsidP="005242D2">
      <w:pPr>
        <w:spacing w:line="360" w:lineRule="auto"/>
        <w:rPr>
          <w:lang w:val="es-ES"/>
        </w:rPr>
      </w:pPr>
      <w:r>
        <w:rPr>
          <w:lang w:val="es-ES"/>
        </w:rPr>
        <w:t>Con este proyecto se busca r</w:t>
      </w:r>
      <w:r w:rsidRPr="00315967">
        <w:rPr>
          <w:lang w:val="es-ES"/>
        </w:rPr>
        <w:t>eflexionar sobre el papel del turismo en territorios con pasados de violencia armada</w:t>
      </w:r>
      <w:r>
        <w:rPr>
          <w:lang w:val="es-ES"/>
        </w:rPr>
        <w:t xml:space="preserve">, con el propósito de indagar por la vinculación de esta área del conocimiento a los procesos de memoria </w:t>
      </w:r>
      <w:r w:rsidRPr="00315967">
        <w:rPr>
          <w:lang w:val="es-ES"/>
        </w:rPr>
        <w:t>propuestos por la comunidad</w:t>
      </w:r>
      <w:r>
        <w:rPr>
          <w:lang w:val="es-ES"/>
        </w:rPr>
        <w:t>. Esta investigación se desarrolla para dar cumplimiento al trabajo de grado del pregrado en Gestión en Ecología y Turismo de la Universidad de Antioquia, seccional Oriente.</w:t>
      </w:r>
    </w:p>
    <w:p w:rsidR="005242D2" w:rsidRPr="00A82B65" w:rsidRDefault="005242D2" w:rsidP="005242D2">
      <w:pPr>
        <w:spacing w:line="360" w:lineRule="auto"/>
        <w:rPr>
          <w:b/>
          <w:lang w:val="es-ES"/>
        </w:rPr>
      </w:pPr>
      <w:r w:rsidRPr="00A82B65">
        <w:rPr>
          <w:b/>
          <w:lang w:val="es-ES"/>
        </w:rPr>
        <w:t>Objetivo general</w:t>
      </w:r>
    </w:p>
    <w:p w:rsidR="005242D2" w:rsidRPr="00A82B65" w:rsidRDefault="005242D2" w:rsidP="005242D2">
      <w:pPr>
        <w:pStyle w:val="Prrafodelista"/>
        <w:numPr>
          <w:ilvl w:val="0"/>
          <w:numId w:val="9"/>
        </w:numPr>
        <w:spacing w:line="360" w:lineRule="auto"/>
        <w:rPr>
          <w:lang w:val="es-ES" w:eastAsia="es-CO"/>
        </w:rPr>
      </w:pPr>
      <w:r w:rsidRPr="00A82B65">
        <w:rPr>
          <w:lang w:val="es-ES" w:eastAsia="es-CO"/>
        </w:rPr>
        <w:t xml:space="preserve">Reflexionar sobre el papel del turismo en territorios con pasados de </w:t>
      </w:r>
      <w:r w:rsidRPr="005242D2">
        <w:rPr>
          <w:lang w:val="es-ES" w:eastAsia="es-CO"/>
        </w:rPr>
        <w:t>violencia</w:t>
      </w:r>
      <w:r w:rsidRPr="00A82B65">
        <w:rPr>
          <w:lang w:val="es-ES" w:eastAsia="es-CO"/>
        </w:rPr>
        <w:t xml:space="preserve"> armada</w:t>
      </w:r>
      <w:r>
        <w:rPr>
          <w:lang w:val="es-ES" w:eastAsia="es-CO"/>
        </w:rPr>
        <w:t>,</w:t>
      </w:r>
      <w:r w:rsidRPr="00A82B65">
        <w:rPr>
          <w:lang w:val="es-ES" w:eastAsia="es-CO"/>
        </w:rPr>
        <w:t xml:space="preserve"> por medio de la exploración de los procesos de memoria propuestos por la comunidad del corregimiento de Mesopotamia del </w:t>
      </w:r>
      <w:r w:rsidRPr="005242D2">
        <w:rPr>
          <w:lang w:val="es-ES" w:eastAsia="es-CO"/>
        </w:rPr>
        <w:t>municipio de La Unión</w:t>
      </w:r>
      <w:r>
        <w:rPr>
          <w:lang w:val="es-ES" w:eastAsia="es-CO"/>
        </w:rPr>
        <w:t>,</w:t>
      </w:r>
      <w:r w:rsidRPr="00A82B65">
        <w:rPr>
          <w:lang w:val="es-ES" w:eastAsia="es-CO"/>
        </w:rPr>
        <w:t xml:space="preserve"> en el Oriente del departamento de Antioquia para la construcción de paz territorial.</w:t>
      </w:r>
    </w:p>
    <w:p w:rsidR="005242D2" w:rsidRPr="00A82B65" w:rsidRDefault="005242D2" w:rsidP="005242D2">
      <w:pPr>
        <w:rPr>
          <w:b/>
          <w:lang w:val="es-ES" w:eastAsia="es-CO"/>
        </w:rPr>
      </w:pPr>
      <w:bookmarkStart w:id="1" w:name="_Toc74569702"/>
      <w:r w:rsidRPr="00A82B65">
        <w:rPr>
          <w:b/>
          <w:lang w:val="es-ES" w:eastAsia="es-CO"/>
        </w:rPr>
        <w:t>Objetivos específicos</w:t>
      </w:r>
      <w:bookmarkEnd w:id="1"/>
    </w:p>
    <w:p w:rsidR="005242D2" w:rsidRPr="00047558" w:rsidRDefault="005242D2" w:rsidP="005242D2">
      <w:pPr>
        <w:pStyle w:val="Prrafodelista"/>
        <w:numPr>
          <w:ilvl w:val="0"/>
          <w:numId w:val="8"/>
        </w:numPr>
        <w:spacing w:line="360" w:lineRule="auto"/>
        <w:rPr>
          <w:lang w:val="es-ES" w:eastAsia="es-CO"/>
        </w:rPr>
      </w:pPr>
      <w:r w:rsidRPr="00047558">
        <w:rPr>
          <w:lang w:val="es-ES" w:eastAsia="es-CO"/>
        </w:rPr>
        <w:t>Elaborar un mapa de actores con vinculación directa a los procesos de memoria, construcción de paz y turismo en el corregimiento de Mesopotamia y el municipio de la Unión.</w:t>
      </w:r>
    </w:p>
    <w:p w:rsidR="005242D2" w:rsidRPr="00047558" w:rsidRDefault="005242D2" w:rsidP="005242D2">
      <w:pPr>
        <w:pStyle w:val="Prrafodelista"/>
        <w:numPr>
          <w:ilvl w:val="0"/>
          <w:numId w:val="8"/>
        </w:numPr>
        <w:spacing w:line="360" w:lineRule="auto"/>
        <w:rPr>
          <w:lang w:val="es-ES" w:eastAsia="es-CO"/>
        </w:rPr>
      </w:pPr>
      <w:r>
        <w:rPr>
          <w:lang w:val="es-ES" w:eastAsia="es-CO"/>
        </w:rPr>
        <w:lastRenderedPageBreak/>
        <w:t xml:space="preserve">Describir los procesos comunitarios que están siendo gestionados en el corregimiento </w:t>
      </w:r>
      <w:r w:rsidRPr="00047558">
        <w:rPr>
          <w:lang w:val="es-ES" w:eastAsia="es-CO"/>
        </w:rPr>
        <w:t>de Mesopotamia en memoria, turismo y construcción de paz.</w:t>
      </w:r>
    </w:p>
    <w:p w:rsidR="005242D2" w:rsidRPr="00A82B65" w:rsidRDefault="005242D2" w:rsidP="005242D2">
      <w:pPr>
        <w:pStyle w:val="Prrafodelista"/>
        <w:numPr>
          <w:ilvl w:val="0"/>
          <w:numId w:val="8"/>
        </w:numPr>
        <w:spacing w:line="360" w:lineRule="auto"/>
        <w:rPr>
          <w:lang w:val="es-ES" w:eastAsia="es-CO"/>
        </w:rPr>
      </w:pPr>
      <w:r w:rsidRPr="00047558">
        <w:rPr>
          <w:lang w:val="es-ES" w:eastAsia="es-CO"/>
        </w:rPr>
        <w:t xml:space="preserve">Ejemplificar la conexión entre turismo, memoria y construcción de paz desde </w:t>
      </w:r>
      <w:r>
        <w:rPr>
          <w:lang w:val="es-ES" w:eastAsia="es-CO"/>
        </w:rPr>
        <w:t>propuestas gestionadas por la comunidad.</w:t>
      </w:r>
    </w:p>
    <w:p w:rsidR="00D168CF" w:rsidRDefault="00D168CF" w:rsidP="007963E2">
      <w:pPr>
        <w:spacing w:line="360" w:lineRule="auto"/>
        <w:rPr>
          <w:lang w:val="es-ES"/>
        </w:rPr>
      </w:pPr>
      <w:r>
        <w:rPr>
          <w:lang w:val="es-ES"/>
        </w:rPr>
        <w:t>Para determinar si el turismo es o no viable en la construcción de memoria y paz, se elaboró el siguiente formato de preguntas:</w:t>
      </w:r>
    </w:p>
    <w:p w:rsidR="00BE7580" w:rsidRPr="007963E2" w:rsidRDefault="00BE7580" w:rsidP="007963E2">
      <w:pPr>
        <w:pStyle w:val="Prrafodelista"/>
        <w:numPr>
          <w:ilvl w:val="0"/>
          <w:numId w:val="2"/>
        </w:numPr>
        <w:spacing w:line="360" w:lineRule="auto"/>
        <w:rPr>
          <w:lang w:val="es-ES"/>
        </w:rPr>
      </w:pPr>
      <w:r w:rsidRPr="007963E2">
        <w:rPr>
          <w:lang w:val="es-ES"/>
        </w:rPr>
        <w:t xml:space="preserve">¿Cuáles </w:t>
      </w:r>
      <w:r w:rsidR="005242D2">
        <w:rPr>
          <w:lang w:val="es-ES"/>
        </w:rPr>
        <w:t>proyectos de los ejecutados en el departamento considera como exitosos para la construcción de paz?</w:t>
      </w:r>
      <w:r w:rsidR="00ED6F67" w:rsidRPr="007963E2">
        <w:rPr>
          <w:lang w:val="es-ES"/>
        </w:rPr>
        <w:t xml:space="preserve"> </w:t>
      </w:r>
    </w:p>
    <w:p w:rsidR="00ED6F67" w:rsidRPr="007963E2" w:rsidRDefault="00ED6F67" w:rsidP="007963E2">
      <w:pPr>
        <w:pStyle w:val="Prrafodelista"/>
        <w:numPr>
          <w:ilvl w:val="0"/>
          <w:numId w:val="2"/>
        </w:numPr>
        <w:spacing w:line="360" w:lineRule="auto"/>
        <w:rPr>
          <w:lang w:val="es-ES"/>
        </w:rPr>
      </w:pPr>
      <w:r w:rsidRPr="007963E2">
        <w:rPr>
          <w:lang w:val="es-ES"/>
        </w:rPr>
        <w:t>Estos proyectos</w:t>
      </w:r>
      <w:r w:rsidR="005242D2">
        <w:rPr>
          <w:lang w:val="es-ES"/>
        </w:rPr>
        <w:t xml:space="preserve"> exitosos involucran (señale con X)</w:t>
      </w:r>
      <w:r w:rsidRPr="007963E2">
        <w:rPr>
          <w:lang w:val="es-ES"/>
        </w:rPr>
        <w:t>:</w:t>
      </w:r>
    </w:p>
    <w:p w:rsidR="00ED6F67" w:rsidRPr="005716CC" w:rsidRDefault="005242D2" w:rsidP="005716CC">
      <w:pPr>
        <w:pStyle w:val="Prrafodelista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ED6F67" w:rsidRPr="005716CC">
        <w:rPr>
          <w:lang w:val="es-ES"/>
        </w:rPr>
        <w:t>Constr</w:t>
      </w:r>
      <w:r>
        <w:rPr>
          <w:lang w:val="es-ES"/>
        </w:rPr>
        <w:t xml:space="preserve">ucción de memoria </w:t>
      </w:r>
    </w:p>
    <w:p w:rsidR="00ED6F67" w:rsidRPr="005716CC" w:rsidRDefault="005242D2" w:rsidP="005716CC">
      <w:pPr>
        <w:pStyle w:val="Prrafodelista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ED6F67" w:rsidRPr="005716CC">
        <w:rPr>
          <w:lang w:val="es-ES"/>
        </w:rPr>
        <w:t>Turismo</w:t>
      </w:r>
    </w:p>
    <w:p w:rsidR="00ED6F67" w:rsidRDefault="005242D2" w:rsidP="005716CC">
      <w:pPr>
        <w:pStyle w:val="Prrafodelista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ED6F67" w:rsidRPr="005716CC">
        <w:rPr>
          <w:lang w:val="es-ES"/>
        </w:rPr>
        <w:t>Actividades agrícolas</w:t>
      </w:r>
    </w:p>
    <w:p w:rsidR="005242D2" w:rsidRPr="005716CC" w:rsidRDefault="005242D2" w:rsidP="005716CC">
      <w:pPr>
        <w:pStyle w:val="Prrafodelista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>_Emprendimientos productivos</w:t>
      </w:r>
    </w:p>
    <w:p w:rsidR="00ED6F67" w:rsidRPr="005716CC" w:rsidRDefault="005242D2" w:rsidP="005716CC">
      <w:pPr>
        <w:pStyle w:val="Prrafodelista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ED6F67" w:rsidRPr="005716CC">
        <w:rPr>
          <w:lang w:val="es-ES"/>
        </w:rPr>
        <w:t>Procesos ambientales</w:t>
      </w:r>
    </w:p>
    <w:p w:rsidR="007963E2" w:rsidRPr="005716CC" w:rsidRDefault="005242D2" w:rsidP="005716CC">
      <w:pPr>
        <w:pStyle w:val="Prrafodelista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ED6F67" w:rsidRPr="005716CC">
        <w:rPr>
          <w:lang w:val="es-ES"/>
        </w:rPr>
        <w:t>Procesos culturales</w:t>
      </w:r>
    </w:p>
    <w:p w:rsidR="00ED6F67" w:rsidRPr="007963E2" w:rsidRDefault="00ED6F67" w:rsidP="007963E2">
      <w:pPr>
        <w:pStyle w:val="Prrafodelista"/>
        <w:numPr>
          <w:ilvl w:val="0"/>
          <w:numId w:val="2"/>
        </w:numPr>
        <w:spacing w:line="360" w:lineRule="auto"/>
        <w:rPr>
          <w:lang w:val="es-ES"/>
        </w:rPr>
      </w:pPr>
      <w:r w:rsidRPr="007963E2">
        <w:rPr>
          <w:lang w:val="es-ES"/>
        </w:rPr>
        <w:t>¿</w:t>
      </w:r>
      <w:r w:rsidR="005242D2">
        <w:rPr>
          <w:lang w:val="es-ES"/>
        </w:rPr>
        <w:t>Qué grupos comunitarios han participado de esos proyectos</w:t>
      </w:r>
      <w:r w:rsidRPr="007963E2">
        <w:rPr>
          <w:lang w:val="es-ES"/>
        </w:rPr>
        <w:t>?</w:t>
      </w:r>
      <w:r w:rsidR="005242D2">
        <w:rPr>
          <w:lang w:val="es-ES"/>
        </w:rPr>
        <w:t xml:space="preserve"> (Señale con equis)</w:t>
      </w:r>
    </w:p>
    <w:p w:rsidR="00ED6F67" w:rsidRPr="005716CC" w:rsidRDefault="005242D2" w:rsidP="005716CC">
      <w:pPr>
        <w:pStyle w:val="Prrafodelista"/>
        <w:numPr>
          <w:ilvl w:val="0"/>
          <w:numId w:val="7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ED6F67" w:rsidRPr="005716CC">
        <w:rPr>
          <w:lang w:val="es-ES"/>
        </w:rPr>
        <w:t>Jóvenes</w:t>
      </w:r>
    </w:p>
    <w:p w:rsidR="00ED6F67" w:rsidRPr="005716CC" w:rsidRDefault="005242D2" w:rsidP="005716CC">
      <w:pPr>
        <w:pStyle w:val="Prrafodelista"/>
        <w:numPr>
          <w:ilvl w:val="0"/>
          <w:numId w:val="7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ED6F67" w:rsidRPr="005716CC">
        <w:rPr>
          <w:lang w:val="es-ES"/>
        </w:rPr>
        <w:t>Niños</w:t>
      </w:r>
    </w:p>
    <w:p w:rsidR="00ED6F67" w:rsidRPr="005716CC" w:rsidRDefault="005242D2" w:rsidP="005716CC">
      <w:pPr>
        <w:pStyle w:val="Prrafodelista"/>
        <w:numPr>
          <w:ilvl w:val="0"/>
          <w:numId w:val="7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ED6F67" w:rsidRPr="005716CC">
        <w:rPr>
          <w:lang w:val="es-ES"/>
        </w:rPr>
        <w:t>Mujeres</w:t>
      </w:r>
    </w:p>
    <w:p w:rsidR="00ED6F67" w:rsidRPr="005716CC" w:rsidRDefault="005242D2" w:rsidP="005716CC">
      <w:pPr>
        <w:pStyle w:val="Prrafodelista"/>
        <w:numPr>
          <w:ilvl w:val="0"/>
          <w:numId w:val="7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ED6F67" w:rsidRPr="005716CC">
        <w:rPr>
          <w:lang w:val="es-ES"/>
        </w:rPr>
        <w:t>Víctimas</w:t>
      </w:r>
    </w:p>
    <w:p w:rsidR="00ED6F67" w:rsidRPr="005716CC" w:rsidRDefault="005242D2" w:rsidP="005716CC">
      <w:pPr>
        <w:pStyle w:val="Prrafodelista"/>
        <w:numPr>
          <w:ilvl w:val="0"/>
          <w:numId w:val="7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ED6F67" w:rsidRPr="005716CC">
        <w:rPr>
          <w:lang w:val="es-ES"/>
        </w:rPr>
        <w:t>Adultos mayores</w:t>
      </w:r>
    </w:p>
    <w:p w:rsidR="00ED6F67" w:rsidRPr="005716CC" w:rsidRDefault="005242D2" w:rsidP="005716CC">
      <w:pPr>
        <w:pStyle w:val="Prrafodelista"/>
        <w:numPr>
          <w:ilvl w:val="0"/>
          <w:numId w:val="7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ED6F67" w:rsidRPr="005716CC">
        <w:rPr>
          <w:lang w:val="es-ES"/>
        </w:rPr>
        <w:t>Campesinos</w:t>
      </w:r>
    </w:p>
    <w:p w:rsidR="00ED6F67" w:rsidRPr="005716CC" w:rsidRDefault="005242D2" w:rsidP="005716CC">
      <w:pPr>
        <w:pStyle w:val="Prrafodelista"/>
        <w:numPr>
          <w:ilvl w:val="0"/>
          <w:numId w:val="7"/>
        </w:numPr>
        <w:spacing w:line="360" w:lineRule="auto"/>
        <w:rPr>
          <w:lang w:val="es-ES"/>
        </w:rPr>
      </w:pPr>
      <w:r>
        <w:rPr>
          <w:lang w:val="es-ES"/>
        </w:rPr>
        <w:t>_</w:t>
      </w:r>
      <w:r w:rsidR="00805FEB">
        <w:rPr>
          <w:lang w:val="es-ES"/>
        </w:rPr>
        <w:t>Población reinsertada</w:t>
      </w:r>
    </w:p>
    <w:p w:rsidR="005242D2" w:rsidRDefault="007D6BDC" w:rsidP="007963E2">
      <w:pPr>
        <w:pStyle w:val="Prrafodelista"/>
        <w:numPr>
          <w:ilvl w:val="0"/>
          <w:numId w:val="2"/>
        </w:numPr>
        <w:spacing w:line="360" w:lineRule="auto"/>
        <w:rPr>
          <w:lang w:val="es-ES"/>
        </w:rPr>
      </w:pPr>
      <w:r w:rsidRPr="007963E2">
        <w:rPr>
          <w:lang w:val="es-ES"/>
        </w:rPr>
        <w:t>¿</w:t>
      </w:r>
      <w:r w:rsidR="005242D2">
        <w:rPr>
          <w:lang w:val="es-ES"/>
        </w:rPr>
        <w:t xml:space="preserve">Cuál es la relevancia de trabajar </w:t>
      </w:r>
      <w:r w:rsidRPr="007963E2">
        <w:rPr>
          <w:lang w:val="es-ES"/>
        </w:rPr>
        <w:t>la construcción de memoria y paz en territorios que han sufrido el conflicto armado?</w:t>
      </w:r>
    </w:p>
    <w:p w:rsidR="007D6BDC" w:rsidRPr="007963E2" w:rsidRDefault="00805FEB" w:rsidP="007963E2">
      <w:pPr>
        <w:pStyle w:val="Prrafodelista"/>
        <w:numPr>
          <w:ilvl w:val="0"/>
          <w:numId w:val="2"/>
        </w:numPr>
        <w:spacing w:line="360" w:lineRule="auto"/>
        <w:rPr>
          <w:lang w:val="es-ES"/>
        </w:rPr>
      </w:pPr>
      <w:r>
        <w:rPr>
          <w:lang w:val="es-ES"/>
        </w:rPr>
        <w:t>Desde su conocimiento, ¿</w:t>
      </w:r>
      <w:r w:rsidR="00ED6F67" w:rsidRPr="007963E2">
        <w:rPr>
          <w:lang w:val="es-ES"/>
        </w:rPr>
        <w:t xml:space="preserve">Cuáles </w:t>
      </w:r>
      <w:r>
        <w:rPr>
          <w:lang w:val="es-ES"/>
        </w:rPr>
        <w:t xml:space="preserve">considera que </w:t>
      </w:r>
      <w:r w:rsidR="00ED6F67" w:rsidRPr="007963E2">
        <w:rPr>
          <w:lang w:val="es-ES"/>
        </w:rPr>
        <w:t xml:space="preserve">son las principales </w:t>
      </w:r>
      <w:r w:rsidR="007D6BDC" w:rsidRPr="007963E2">
        <w:rPr>
          <w:lang w:val="es-ES"/>
        </w:rPr>
        <w:t>problemáticas</w:t>
      </w:r>
      <w:r w:rsidR="00ED6F67" w:rsidRPr="007963E2">
        <w:rPr>
          <w:lang w:val="es-ES"/>
        </w:rPr>
        <w:t xml:space="preserve"> que tienen los habitantes de</w:t>
      </w:r>
      <w:r w:rsidR="007D6BDC" w:rsidRPr="007963E2">
        <w:rPr>
          <w:lang w:val="es-ES"/>
        </w:rPr>
        <w:t>l corregimiento de Mesopotamia</w:t>
      </w:r>
      <w:r>
        <w:rPr>
          <w:lang w:val="es-ES"/>
        </w:rPr>
        <w:t>, en el Oriente de Antioquia</w:t>
      </w:r>
      <w:r w:rsidR="007D6BDC" w:rsidRPr="007963E2">
        <w:rPr>
          <w:lang w:val="es-ES"/>
        </w:rPr>
        <w:t xml:space="preserve"> en cuanto a construcción de memoria, pa</w:t>
      </w:r>
      <w:r w:rsidR="00ED6F67" w:rsidRPr="007963E2">
        <w:rPr>
          <w:lang w:val="es-ES"/>
        </w:rPr>
        <w:t>z</w:t>
      </w:r>
      <w:r w:rsidR="007D6BDC" w:rsidRPr="007963E2">
        <w:rPr>
          <w:lang w:val="es-ES"/>
        </w:rPr>
        <w:t xml:space="preserve"> y turismo</w:t>
      </w:r>
      <w:r w:rsidR="00ED6F67" w:rsidRPr="007963E2">
        <w:rPr>
          <w:lang w:val="es-ES"/>
        </w:rPr>
        <w:t xml:space="preserve">? </w:t>
      </w:r>
    </w:p>
    <w:p w:rsidR="00BE7580" w:rsidRPr="007963E2" w:rsidRDefault="00BE7580" w:rsidP="007963E2">
      <w:pPr>
        <w:pStyle w:val="Prrafodelista"/>
        <w:numPr>
          <w:ilvl w:val="0"/>
          <w:numId w:val="2"/>
        </w:numPr>
        <w:spacing w:line="360" w:lineRule="auto"/>
        <w:rPr>
          <w:lang w:val="es-ES"/>
        </w:rPr>
      </w:pPr>
      <w:r w:rsidRPr="007963E2">
        <w:rPr>
          <w:lang w:val="es-ES"/>
        </w:rPr>
        <w:lastRenderedPageBreak/>
        <w:t xml:space="preserve">¿Considera que el turismo puede </w:t>
      </w:r>
      <w:r w:rsidR="00E25149" w:rsidRPr="007963E2">
        <w:rPr>
          <w:lang w:val="es-ES"/>
        </w:rPr>
        <w:t>vincularse a la</w:t>
      </w:r>
      <w:r w:rsidRPr="007963E2">
        <w:rPr>
          <w:lang w:val="es-ES"/>
        </w:rPr>
        <w:t xml:space="preserve"> construcción de memoria y paz?</w:t>
      </w:r>
      <w:r w:rsidR="00BC28D9" w:rsidRPr="007963E2">
        <w:rPr>
          <w:lang w:val="es-ES"/>
        </w:rPr>
        <w:t xml:space="preserve"> ¿Cómo?</w:t>
      </w:r>
    </w:p>
    <w:p w:rsidR="00BC28D9" w:rsidRPr="007963E2" w:rsidRDefault="00BC28D9" w:rsidP="007963E2">
      <w:pPr>
        <w:pStyle w:val="Prrafodelista"/>
        <w:numPr>
          <w:ilvl w:val="0"/>
          <w:numId w:val="2"/>
        </w:numPr>
        <w:spacing w:line="360" w:lineRule="auto"/>
        <w:rPr>
          <w:lang w:val="es-ES"/>
        </w:rPr>
      </w:pPr>
      <w:r w:rsidRPr="007963E2">
        <w:rPr>
          <w:lang w:val="es-ES"/>
        </w:rPr>
        <w:t xml:space="preserve">Desde su experiencia como funcionario/a público </w:t>
      </w:r>
      <w:r w:rsidR="00805FEB">
        <w:rPr>
          <w:lang w:val="es-ES"/>
        </w:rPr>
        <w:t>¿Considera que la región del A</w:t>
      </w:r>
      <w:r w:rsidRPr="007963E2">
        <w:rPr>
          <w:lang w:val="es-ES"/>
        </w:rPr>
        <w:t>ltiplano y el Oriente Antioqueño como tal es un territorio en post conflicto?</w:t>
      </w:r>
    </w:p>
    <w:p w:rsidR="00BC28D9" w:rsidRPr="007963E2" w:rsidRDefault="00BC28D9" w:rsidP="007963E2">
      <w:pPr>
        <w:pStyle w:val="Prrafodelista"/>
        <w:numPr>
          <w:ilvl w:val="0"/>
          <w:numId w:val="2"/>
        </w:numPr>
        <w:spacing w:line="360" w:lineRule="auto"/>
        <w:rPr>
          <w:lang w:val="es-ES"/>
        </w:rPr>
      </w:pPr>
      <w:r w:rsidRPr="007963E2">
        <w:rPr>
          <w:lang w:val="es-ES"/>
        </w:rPr>
        <w:t>¿</w:t>
      </w:r>
      <w:r w:rsidR="00805FEB">
        <w:rPr>
          <w:lang w:val="es-ES"/>
        </w:rPr>
        <w:t>Qué recomendaciones sugiere sobre la forma co</w:t>
      </w:r>
      <w:r w:rsidRPr="007963E2">
        <w:rPr>
          <w:lang w:val="es-ES"/>
        </w:rPr>
        <w:t>mo el turismo puede vincularse a los procesos de memoria?</w:t>
      </w:r>
    </w:p>
    <w:p w:rsidR="00BC28D9" w:rsidRPr="007963E2" w:rsidRDefault="00BC28D9" w:rsidP="007963E2">
      <w:pPr>
        <w:pStyle w:val="Prrafodelista"/>
        <w:numPr>
          <w:ilvl w:val="0"/>
          <w:numId w:val="2"/>
        </w:numPr>
        <w:spacing w:line="360" w:lineRule="auto"/>
        <w:rPr>
          <w:lang w:val="es-ES"/>
        </w:rPr>
      </w:pPr>
      <w:r w:rsidRPr="007963E2">
        <w:rPr>
          <w:lang w:val="es-ES"/>
        </w:rPr>
        <w:t>¿Qué actores deben hacer parte de estas propuestas?</w:t>
      </w:r>
    </w:p>
    <w:p w:rsidR="007D6BDC" w:rsidRDefault="007D6BDC">
      <w:pPr>
        <w:rPr>
          <w:lang w:val="es-ES"/>
        </w:rPr>
      </w:pPr>
    </w:p>
    <w:p w:rsidR="00BE7580" w:rsidRDefault="00BE7580">
      <w:pPr>
        <w:rPr>
          <w:lang w:val="es-ES"/>
        </w:rPr>
      </w:pPr>
    </w:p>
    <w:p w:rsidR="00BE7580" w:rsidRPr="00BE7580" w:rsidRDefault="00BE7580">
      <w:pPr>
        <w:rPr>
          <w:lang w:val="es-ES"/>
        </w:rPr>
      </w:pPr>
    </w:p>
    <w:sectPr w:rsidR="00BE7580" w:rsidRPr="00BE7580" w:rsidSect="00E83809">
      <w:head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244" w:rsidRDefault="00572244" w:rsidP="00E83809">
      <w:pPr>
        <w:spacing w:after="0" w:line="240" w:lineRule="auto"/>
      </w:pPr>
      <w:r>
        <w:separator/>
      </w:r>
    </w:p>
  </w:endnote>
  <w:endnote w:type="continuationSeparator" w:id="0">
    <w:p w:rsidR="00572244" w:rsidRDefault="00572244" w:rsidP="00E8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244" w:rsidRDefault="00572244" w:rsidP="00E83809">
      <w:pPr>
        <w:spacing w:after="0" w:line="240" w:lineRule="auto"/>
      </w:pPr>
      <w:r>
        <w:separator/>
      </w:r>
    </w:p>
  </w:footnote>
  <w:footnote w:type="continuationSeparator" w:id="0">
    <w:p w:rsidR="00572244" w:rsidRDefault="00572244" w:rsidP="00E8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09" w:rsidRPr="00E83809" w:rsidRDefault="005E0D00" w:rsidP="00E83809">
    <w:pPr>
      <w:pStyle w:val="Encabezado"/>
    </w:pPr>
    <w:r>
      <w:rPr>
        <w:noProof/>
      </w:rPr>
      <w:drawing>
        <wp:inline distT="0" distB="0" distL="0" distR="0" wp14:anchorId="7FBC8BFB" wp14:editId="7F531B69">
          <wp:extent cx="1685925" cy="54160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246" cy="569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B6D"/>
    <w:multiLevelType w:val="hybridMultilevel"/>
    <w:tmpl w:val="15942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53C1"/>
    <w:multiLevelType w:val="hybridMultilevel"/>
    <w:tmpl w:val="E392FFF2"/>
    <w:lvl w:ilvl="0" w:tplc="0A082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7F66"/>
    <w:multiLevelType w:val="hybridMultilevel"/>
    <w:tmpl w:val="FB907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B66"/>
    <w:multiLevelType w:val="hybridMultilevel"/>
    <w:tmpl w:val="5CD82894"/>
    <w:lvl w:ilvl="0" w:tplc="3D848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F144E"/>
    <w:multiLevelType w:val="hybridMultilevel"/>
    <w:tmpl w:val="35AA13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31FB2"/>
    <w:multiLevelType w:val="hybridMultilevel"/>
    <w:tmpl w:val="701EAD00"/>
    <w:lvl w:ilvl="0" w:tplc="E17AC5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A0185"/>
    <w:multiLevelType w:val="hybridMultilevel"/>
    <w:tmpl w:val="E9388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51564"/>
    <w:multiLevelType w:val="hybridMultilevel"/>
    <w:tmpl w:val="05A85D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D2B35"/>
    <w:multiLevelType w:val="hybridMultilevel"/>
    <w:tmpl w:val="ED6602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80"/>
    <w:rsid w:val="00017FEA"/>
    <w:rsid w:val="000953C4"/>
    <w:rsid w:val="00267575"/>
    <w:rsid w:val="004945AF"/>
    <w:rsid w:val="005242D2"/>
    <w:rsid w:val="005716CC"/>
    <w:rsid w:val="00572244"/>
    <w:rsid w:val="005E0D00"/>
    <w:rsid w:val="007963E2"/>
    <w:rsid w:val="007D6BDC"/>
    <w:rsid w:val="00805FEB"/>
    <w:rsid w:val="0091178E"/>
    <w:rsid w:val="009523FF"/>
    <w:rsid w:val="00A803A3"/>
    <w:rsid w:val="00AB77E9"/>
    <w:rsid w:val="00B35EB3"/>
    <w:rsid w:val="00B501BA"/>
    <w:rsid w:val="00B97039"/>
    <w:rsid w:val="00BC28D9"/>
    <w:rsid w:val="00BE7580"/>
    <w:rsid w:val="00CB213C"/>
    <w:rsid w:val="00D168CF"/>
    <w:rsid w:val="00E25149"/>
    <w:rsid w:val="00E83809"/>
    <w:rsid w:val="00E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7D662"/>
  <w15:chartTrackingRefBased/>
  <w15:docId w15:val="{04B54362-2016-427F-ACFD-80F635E3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8CF"/>
    <w:pPr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F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3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809"/>
  </w:style>
  <w:style w:type="paragraph" w:styleId="Piedepgina">
    <w:name w:val="footer"/>
    <w:basedOn w:val="Normal"/>
    <w:link w:val="PiedepginaCar"/>
    <w:uiPriority w:val="99"/>
    <w:unhideWhenUsed/>
    <w:rsid w:val="00E83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809"/>
  </w:style>
  <w:style w:type="character" w:styleId="Hipervnculo">
    <w:name w:val="Hyperlink"/>
    <w:basedOn w:val="Fuentedeprrafopredeter"/>
    <w:uiPriority w:val="99"/>
    <w:unhideWhenUsed/>
    <w:rsid w:val="00D168C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24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2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42D2"/>
    <w:rPr>
      <w:rFonts w:ascii="Times New Roman" w:hAnsi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tiana.gomeza1@udea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2021-07-09T18:32:00Z</dcterms:created>
  <dcterms:modified xsi:type="dcterms:W3CDTF">2021-07-09T18:32:00Z</dcterms:modified>
</cp:coreProperties>
</file>